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</w:t>
      </w:r>
      <w:r>
        <w:rPr>
          <w:rFonts w:hint="eastAsia" w:ascii="仿宋_GB2312"/>
          <w:lang w:eastAsia="zh-CN"/>
        </w:rPr>
        <w:t>单位</w:t>
      </w:r>
      <w:r>
        <w:rPr>
          <w:rFonts w:hint="eastAsia" w:ascii="仿宋_GB2312"/>
        </w:rPr>
        <w:t>根据深圳市科技创新委员会2020年企业研究开发资助申请指南的要求，自愿提交项目申请书，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5049" w:firstLineChars="17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2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0D4C63C2"/>
    <w:rsid w:val="1664285C"/>
    <w:rsid w:val="31766768"/>
    <w:rsid w:val="3B8403D5"/>
    <w:rsid w:val="529C1DAA"/>
    <w:rsid w:val="535E44C5"/>
    <w:rsid w:val="56850702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2</TotalTime>
  <ScaleCrop>false</ScaleCrop>
  <LinksUpToDate>false</LinksUpToDate>
  <CharactersWithSpaces>484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杨军</cp:lastModifiedBy>
  <dcterms:modified xsi:type="dcterms:W3CDTF">2020-09-07T07:18:54Z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